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jc w:val="center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firstLine="0"/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Laskutussopimushakemus yrityksille</w:t>
      </w:r>
    </w:p>
    <w:p w:rsidR="00000000" w:rsidDel="00000000" w:rsidP="00000000" w:rsidRDefault="00000000" w:rsidRPr="00000000" w14:paraId="00000003">
      <w:pPr>
        <w:ind w:left="0" w:firstLine="0"/>
        <w:jc w:val="center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jc w:val="center"/>
        <w:rPr>
          <w:b w:val="1"/>
          <w:sz w:val="36"/>
          <w:szCs w:val="36"/>
        </w:rPr>
      </w:pPr>
      <w:r w:rsidDel="00000000" w:rsidR="00000000" w:rsidRPr="00000000">
        <w:rPr>
          <w:rFonts w:ascii="Roboto" w:cs="Roboto" w:eastAsia="Roboto" w:hAnsi="Roboto"/>
          <w:color w:val="202124"/>
          <w:highlight w:val="white"/>
          <w:rtl w:val="0"/>
        </w:rPr>
        <w:t xml:space="preserve">Tällä lomakkeella haet laskutussopimusta PP Market Oy:n ja yrityksesi välille. Sopimus oikeuttaa tuotteiden tilaamiseen laskulla yrityksille. Tarkistamme yrityksen luottokelpoisuuden ennen laskutussopimuksen hyväksymistä.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Yrityksen tiedot</w:t>
      </w:r>
    </w:p>
    <w:p w:rsidR="00000000" w:rsidDel="00000000" w:rsidP="00000000" w:rsidRDefault="00000000" w:rsidRPr="00000000" w14:paraId="00000006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50.0" w:type="dxa"/>
        <w:jc w:val="left"/>
        <w:tblLayout w:type="fixed"/>
        <w:tblLook w:val="0600"/>
      </w:tblPr>
      <w:tblGrid>
        <w:gridCol w:w="3030"/>
        <w:gridCol w:w="6720"/>
        <w:tblGridChange w:id="0">
          <w:tblGrid>
            <w:gridCol w:w="3030"/>
            <w:gridCol w:w="67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Yrityksen nimi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Y-tunnus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Laskutusosoite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Laskutustapa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Verkkolasku</w:t>
              <w:tab/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E-lasku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Verkkolaskutunnus (OVT)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Laskuoperaattori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Yrityksen yhteyshenkilön tiedot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50.0" w:type="dxa"/>
        <w:jc w:val="left"/>
        <w:tblLayout w:type="fixed"/>
        <w:tblLook w:val="0600"/>
      </w:tblPr>
      <w:tblGrid>
        <w:gridCol w:w="2280"/>
        <w:gridCol w:w="7470"/>
        <w:tblGridChange w:id="0">
          <w:tblGrid>
            <w:gridCol w:w="2280"/>
            <w:gridCol w:w="74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Nimi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Sähköposti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Puhelinnumero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Toivottu toimitustapa</w:t>
      </w:r>
    </w:p>
    <w:p w:rsidR="00000000" w:rsidDel="00000000" w:rsidP="00000000" w:rsidRDefault="00000000" w:rsidRPr="00000000" w14:paraId="0000001F">
      <w:pPr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Lähijakelu Mikkelin alueella (max.10km säteellä)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Matkahuolto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Posti</w:t>
      </w:r>
    </w:p>
    <w:p w:rsidR="00000000" w:rsidDel="00000000" w:rsidP="00000000" w:rsidRDefault="00000000" w:rsidRPr="00000000" w14:paraId="00000023">
      <w:pPr>
        <w:ind w:left="72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50.0" w:type="dxa"/>
        <w:jc w:val="left"/>
        <w:tblLayout w:type="fixed"/>
        <w:tblLook w:val="0600"/>
      </w:tblPr>
      <w:tblGrid>
        <w:gridCol w:w="3255"/>
        <w:gridCol w:w="6495"/>
        <w:tblGridChange w:id="0">
          <w:tblGrid>
            <w:gridCol w:w="3255"/>
            <w:gridCol w:w="64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Toimitusosoite (jos eri kuin laskutusosoite):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Hyväksyn yrityksen luottokelpoisuuden tarkistamisen ja vakuutan antamieni tietojen oikeellisuuden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992.1259842519685" w:right="1140.472440944883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ind w:left="0" w:firstLine="0"/>
      <w:rPr/>
    </w:pPr>
    <w:r w:rsidDel="00000000" w:rsidR="00000000" w:rsidRPr="00000000">
      <w:rPr/>
      <w:drawing>
        <wp:inline distB="114300" distT="114300" distL="114300" distR="114300">
          <wp:extent cx="2909035" cy="42386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09035" cy="4238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  <w:tab/>
      <w:tab/>
      <w:tab/>
      <w:tab/>
    </w:r>
    <w:r w:rsidDel="00000000" w:rsidR="00000000" w:rsidRPr="00000000">
      <w:rPr>
        <w:rtl w:val="0"/>
      </w:rPr>
      <w:t xml:space="preserve">24. elok. 2024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i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