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DE8" w:rsidRPr="00924DE8" w:rsidRDefault="00924DE8" w:rsidP="00924DE8">
      <w:pPr>
        <w:shd w:val="clear" w:color="auto" w:fill="F9F9F9"/>
        <w:spacing w:after="0" w:line="240" w:lineRule="auto"/>
        <w:outlineLvl w:val="1"/>
        <w:rPr>
          <w:rFonts w:ascii="Arial" w:eastAsia="Times New Roman" w:hAnsi="Arial" w:cs="Arial"/>
          <w:color w:val="454545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23"/>
          <w:lang w:eastAsia="hu-HU"/>
        </w:rPr>
        <w:t xml:space="preserve">NGK/NTK univerzális </w:t>
      </w:r>
      <w:proofErr w:type="spellStart"/>
      <w:r w:rsidRPr="00924DE8">
        <w:rPr>
          <w:rFonts w:ascii="Arial" w:eastAsia="Times New Roman" w:hAnsi="Arial" w:cs="Arial"/>
          <w:b/>
          <w:bCs/>
          <w:color w:val="474747"/>
          <w:sz w:val="23"/>
          <w:lang w:eastAsia="hu-HU"/>
        </w:rPr>
        <w:t>lambdaszondák</w:t>
      </w:r>
      <w:proofErr w:type="spellEnd"/>
      <w:r w:rsidRPr="00924DE8">
        <w:rPr>
          <w:rFonts w:ascii="Arial" w:eastAsia="Times New Roman" w:hAnsi="Arial" w:cs="Arial"/>
          <w:b/>
          <w:bCs/>
          <w:color w:val="474747"/>
          <w:sz w:val="23"/>
          <w:lang w:eastAsia="hu-HU"/>
        </w:rPr>
        <w:t xml:space="preserve"> (</w:t>
      </w:r>
      <w:proofErr w:type="spellStart"/>
      <w:r w:rsidRPr="00924DE8">
        <w:rPr>
          <w:rFonts w:ascii="Arial" w:eastAsia="Times New Roman" w:hAnsi="Arial" w:cs="Arial"/>
          <w:b/>
          <w:bCs/>
          <w:color w:val="474747"/>
          <w:sz w:val="23"/>
          <w:lang w:eastAsia="hu-HU"/>
        </w:rPr>
        <w:t>jellemzõk</w:t>
      </w:r>
      <w:proofErr w:type="spellEnd"/>
      <w:r w:rsidRPr="00924DE8">
        <w:rPr>
          <w:rFonts w:ascii="Arial" w:eastAsia="Times New Roman" w:hAnsi="Arial" w:cs="Arial"/>
          <w:b/>
          <w:bCs/>
          <w:color w:val="474747"/>
          <w:sz w:val="23"/>
          <w:lang w:eastAsia="hu-HU"/>
        </w:rPr>
        <w:t>, szerelési útmutatók)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NTK UNIVERZÁLIS LAMBDASZONDÁK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952500" cy="476250"/>
            <wp:effectExtent l="19050" t="0" r="0" b="0"/>
            <wp:docPr id="1" name="Kép 1" descr="http://alkatreszek.hu/kepek/hasznosinfok/lambdaszonda/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lkatreszek.hu/kepek/hasznosinfok/lambdaszonda/logo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1885950" cy="1257300"/>
            <wp:effectExtent l="19050" t="0" r="0" b="0"/>
            <wp:docPr id="2" name="Kép 2" descr="http://alkatreszek.hu/kepek/hasznosinfok/lambdaszonda/lambd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alkatreszek.hu/kepek/hasznosinfok/lambdaszonda/lambda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Az első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lambdaszondákat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a nyolcvanas évek elején fejlesztették ki és az NTK kezdettől fogva az éllovasok közé tartozik. Csaknem valamennyi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járműgyűrtó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NTK-ra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, a világ legnagyobb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lambdaszonda-gyártójára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alapozza járműveinek gyári kiszerelését.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Annak érdekében, hogy megfeleljen a piaci követelményeknek, az NTK ezennel 5 univerzális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lambdaszondát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mutat be, amelyek kielégítik a legmagasabb minőségi igényeket. Ezt a többi között az teszi lehetővé, hogy a járműbe épített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csatlakozó dugója ismételten alkalmazható. Egy speciálisan erre az alkalmazásra kifejlesztett csatlakoztatás biztosítja az univerzális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lambdaszondák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biztonságos és tartós működését.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Az NTK univerzális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előnyei:</w:t>
      </w:r>
    </w:p>
    <w:p w:rsidR="00924DE8" w:rsidRPr="00924DE8" w:rsidRDefault="00924DE8" w:rsidP="00924DE8">
      <w:pPr>
        <w:numPr>
          <w:ilvl w:val="0"/>
          <w:numId w:val="1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egyszerű kezelés</w:t>
      </w:r>
    </w:p>
    <w:p w:rsidR="00924DE8" w:rsidRPr="00924DE8" w:rsidRDefault="00924DE8" w:rsidP="00924DE8">
      <w:pPr>
        <w:numPr>
          <w:ilvl w:val="0"/>
          <w:numId w:val="1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magas minőség</w:t>
      </w:r>
    </w:p>
    <w:p w:rsidR="00924DE8" w:rsidRPr="00924DE8" w:rsidRDefault="00924DE8" w:rsidP="00924DE8">
      <w:pPr>
        <w:numPr>
          <w:ilvl w:val="0"/>
          <w:numId w:val="1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részletes beszerelési útmutató</w:t>
      </w:r>
    </w:p>
    <w:p w:rsidR="00924DE8" w:rsidRPr="00924DE8" w:rsidRDefault="00924DE8" w:rsidP="00924DE8">
      <w:pPr>
        <w:numPr>
          <w:ilvl w:val="0"/>
          <w:numId w:val="1"/>
        </w:num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jól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áttékinthető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vezetékcsatlakoztatási terv az eredeti szondákhoz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proofErr w:type="spell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Lambda</w:t>
      </w:r>
      <w:proofErr w:type="spellEnd"/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Fokozott emisszió akkor jön létre, ha a levegő és az üzemanyag keveréke nincsen egzakt módon beállítva. Csakis akkor biztosított a teljes mértékű égés, ha 1 kg üzemanyagra 14,7 kg levegő jut, a katalizátor csakis ekkor tudja a káros égési gázokat a környezet számára elviselhető gázokká alakítani.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Ennek eléréshez a motornak folyamatosan a levegő és az üzemanyag pontosan adagolt keverékét kell kapnia. A levegő és az üzemanyagnak ezt az egzakt módon mért arányát egy görög betűvel, 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lambdával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jelöljük.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méri a kipufogógáz fennmaradó oxigéntartalmát és ily módon meghatározza, hogy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stöchiometrikus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keverékről (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Stöchiometrikus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keveréknek nevezzük a levegő és az üzemanyag 14,7:1 arányú keverési arányát) van-e szó. Ez azt jelenti, hogy a levegő és az üzemanyag mennyiségének (nemzetközi rövidítéssel: A/F = air/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fuel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= levegő/üzemanyag keverék) ideális arányban kell állnia egymáshoz (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=1). Amennyiben a mérési értékek 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</w:t>
      </w:r>
      <w:proofErr w:type="gram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kisebb</w:t>
      </w:r>
      <w:proofErr w:type="gram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mint 1 arányban állna, a motor túl dús keveréket kap és levegőhiánnyal küzd, míg 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nagyobb mint 1 aránynál a motor túl szegény keveréket kap és levegő-túladagolás kínozza. Az emissziós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hatáértékek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betartása érdekében csaknem valamennyi Otto-motor a levegő/üzemanyag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= 1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stöchiometrikus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keverékével működik. (ld. 1 és 2. ábra). Csak ilyen ideális előfeltételek mellett képes a három utas katalizátor a lehető leghatékonyabb működésre és a három káros kipufogógáz, a szénhidrogén (HC), a szénmonoxid (CO) és a nitrogénoxidok (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NOx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) átalakítására - innen kapta</w:t>
      </w:r>
      <w:r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a három utas katalizátor nevet</w:t>
      </w: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t xml:space="preserve"> 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Megbízható és mindig menetkész.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mindig gondoskodik arról, hogy a motor levegő/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üzemanyagellátása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rendben legyen. A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ezáltal szavatolja a környezetre káros anyagok kibocsátásának alacsony szintjét, egyben a kiegyensúlyozott motorjárást, biztosítja az optimális üzemanyag-fogyasztást és lehetővé teszi a katalizátor kifogástalan működését.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 döntő jelentőségű előnyök az NTK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beépítésével:</w:t>
      </w:r>
    </w:p>
    <w:p w:rsidR="00924DE8" w:rsidRPr="00924DE8" w:rsidRDefault="00924DE8" w:rsidP="00924DE8">
      <w:pPr>
        <w:numPr>
          <w:ilvl w:val="0"/>
          <w:numId w:val="2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 benzinfogyasztás akár 15%-kal is csökkenhet a régi (hibás)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lambdaszondához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képest</w:t>
      </w:r>
    </w:p>
    <w:p w:rsidR="00924DE8" w:rsidRPr="00924DE8" w:rsidRDefault="00924DE8" w:rsidP="00924DE8">
      <w:pPr>
        <w:numPr>
          <w:ilvl w:val="0"/>
          <w:numId w:val="2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hozzájárulhatunk a környezet tisztántartásához</w:t>
      </w:r>
    </w:p>
    <w:p w:rsidR="00924DE8" w:rsidRPr="00924DE8" w:rsidRDefault="00924DE8" w:rsidP="00924DE8">
      <w:pPr>
        <w:numPr>
          <w:ilvl w:val="0"/>
          <w:numId w:val="2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meghosszabbodik a katalizátor élettartama</w:t>
      </w:r>
    </w:p>
    <w:p w:rsidR="00924DE8" w:rsidRPr="00924DE8" w:rsidRDefault="00924DE8" w:rsidP="00924DE8">
      <w:pPr>
        <w:numPr>
          <w:ilvl w:val="0"/>
          <w:numId w:val="2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biztosított a kiegyensúlyozott motorjárás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428875" cy="1724025"/>
            <wp:effectExtent l="19050" t="0" r="9525" b="0"/>
            <wp:docPr id="5" name="Kép 5" descr="http://alkatreszek.hu/kepek/hasznosinfok/lambdaszonda/l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alkatreszek.hu/kepek/hasznosinfok/lambdaszonda/l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8875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Fűtetlen szondák</w:t>
      </w:r>
    </w:p>
    <w:p w:rsidR="00924DE8" w:rsidRPr="00924DE8" w:rsidRDefault="00924DE8" w:rsidP="00924DE8">
      <w:pPr>
        <w:numPr>
          <w:ilvl w:val="0"/>
          <w:numId w:val="3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lastRenderedPageBreak/>
        <w:t>1 vezeték. Ez a vezeték továbbítja a jelet a vezérlő készülékhez. A testelés a szenzor menetén és a kipufogó rendszeren keresztül történik.</w:t>
      </w:r>
    </w:p>
    <w:p w:rsidR="00924DE8" w:rsidRPr="00924DE8" w:rsidRDefault="00924DE8" w:rsidP="00924DE8">
      <w:pPr>
        <w:numPr>
          <w:ilvl w:val="0"/>
          <w:numId w:val="3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2 vezeték. Az elektromos testelés egy szürke vezetéken keresztül történik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3486150" cy="1771650"/>
            <wp:effectExtent l="19050" t="0" r="0" b="0"/>
            <wp:docPr id="6" name="Kép 6" descr="http://alkatreszek.hu/kepek/hasznosinfok/lambdaszonda/l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alkatreszek.hu/kepek/hasznosinfok/lambdaszonda/l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Fűtött szondák</w:t>
      </w:r>
    </w:p>
    <w:p w:rsidR="00924DE8" w:rsidRPr="00924DE8" w:rsidRDefault="00924DE8" w:rsidP="00924DE8">
      <w:pPr>
        <w:numPr>
          <w:ilvl w:val="0"/>
          <w:numId w:val="4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3 vezeték. A fekete vezeték továbbítja a jelet a vezérlő egységhez. A szonda fűtése a két fehér vezetéken keresztül történik. A testelés a szenzor mentén és a kipufogó rendszeren keresztül történik.</w:t>
      </w:r>
    </w:p>
    <w:p w:rsidR="00924DE8" w:rsidRPr="00924DE8" w:rsidRDefault="00924DE8" w:rsidP="00924DE8">
      <w:pPr>
        <w:numPr>
          <w:ilvl w:val="0"/>
          <w:numId w:val="4"/>
        </w:num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4 vezeték. Az elektromos testelés egy szürke vezetéken keresztül történik</w:t>
      </w:r>
      <w:proofErr w:type="gram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...</w:t>
      </w:r>
      <w:proofErr w:type="gramEnd"/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Szerelési útmutató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28925" cy="1504950"/>
            <wp:effectExtent l="19050" t="0" r="9525" b="0"/>
            <wp:docPr id="7" name="Kép 7" descr="http://alkatreszek.hu/kepek/hasznosinfok/lambdaszonda/lk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alkatreszek.hu/kepek/hasznosinfok/lambdaszonda/lk1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1. lépés: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Jegyezzük meg a beépített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vezetékeinek elhelyezkedését.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Később ugyanebben az elhelyezkedésben kell lefektetni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vezetékeit.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Oldjuk ki a régi szonda csatalakozását a jármű elektromos hálózatából (ne vágja el a szonda vezetékeit).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Távloítsuk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el a szondát megfelelő szerszámmal a beszerelési helyről.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28925" cy="1123950"/>
            <wp:effectExtent l="19050" t="0" r="9525" b="0"/>
            <wp:docPr id="8" name="Kép 8" descr="http://alkatreszek.hu/kepek/hasznosinfok/lambdaszonda/lk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alkatreszek.hu/kepek/hasznosinfok/lambdaszonda/lk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892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2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(2.ábra) Helyezzük a régi szondát az NTK univerzális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lambdaszondája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mellé.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vezetékeinek legalább 40 mm-rel rövidebbnek kell lenniük a régi szonda vezetékeinél. Szükség esetén rövidítsük le megfelelően az NTK szonda vezetékeit.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3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(2.ábra) Rövidítsük le az NTK szonda vezetékeit oly módon, hogy minden vezeték 40 mm-rel rövidebb legyen a régi szonda vezetékeinél.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38450" cy="1200150"/>
            <wp:effectExtent l="19050" t="0" r="0" b="0"/>
            <wp:docPr id="9" name="Kép 9" descr="http://alkatreszek.hu/kepek/hasznosinfok/lambdaszonda/lk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alkatreszek.hu/kepek/hasznosinfok/lambdaszonda/lk4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845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47975" cy="1143000"/>
            <wp:effectExtent l="19050" t="0" r="9525" b="0"/>
            <wp:docPr id="10" name="Kép 10" descr="http://alkatreszek.hu/kepek/hasznosinfok/lambdaszonda/lk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alkatreszek.hu/kepek/hasznosinfok/lambdaszonda/lk3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4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(3. és 4. ábra) Rövidítsük le a régi szonda vezetékeit.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lastRenderedPageBreak/>
        <w:drawing>
          <wp:inline distT="0" distB="0" distL="0" distR="0">
            <wp:extent cx="2847975" cy="1162050"/>
            <wp:effectExtent l="19050" t="0" r="9525" b="0"/>
            <wp:docPr id="11" name="Kép 11" descr="http://alkatreszek.hu/kepek/hasznosinfok/lambdaszonda/lk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alkatreszek.hu/kepek/hasznosinfok/lambdaszonda/lk5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1162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5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(5.ábra) Húzzunk minden vezetékre zsugorcsövet.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6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(5.ábra) Húzzunk ezután minden vezetékre vízszigetelőt. A vízszigetelő szélesebb (bordázott) vége a vezeték vége felé mutasson (csatlakozási hely).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57500" cy="1228725"/>
            <wp:effectExtent l="19050" t="0" r="0" b="0"/>
            <wp:docPr id="12" name="Kép 12" descr="http://alkatreszek.hu/kepek/hasznosinfok/lambdaszonda/lk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alkatreszek.hu/kepek/hasznosinfok/lambdaszonda/lk6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2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7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(6.ábra) Használjunk megfelelő szerszámot (pl.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csupaszoló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fogót) és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csupaszoljuk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a vezeték végeit 8-8 mm hosszúságban. Kössük össze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vezetékeit kábelcsatlakozókkal és szorítsuk meg egy megfelelő szerszámmal. Ügyeljünk arra, hogy ne maradjanak kívül csupasz vezetékek és a csatlakozás kifogástalan legyen.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57500" cy="1200150"/>
            <wp:effectExtent l="19050" t="0" r="0" b="0"/>
            <wp:docPr id="13" name="Kép 13" descr="http://alkatreszek.hu/kepek/hasznosinfok/lambdaszonda/lk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alkatreszek.hu/kepek/hasznosinfok/lambdaszonda/lk7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8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(7.ábra) Tanulmányozzuk ismételten a vezetékek elhelyezkedési rajzát és győződjünk meg róla, hogy helyesen rendeztük-e el a vezetékeket. Kössük össze a régi szonda vezetékeit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vezetékeivel a csatlakozóban. Itt is ügyeljünk arra, hogy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nemaradjanak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kívül csupasz vezetékek és szorítsuk meg őket megfelelő módon.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Az egyszerűség okán azt ajánljuk, hogy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legrövidebb vezetékével kezdjük el ezt a lépést.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67025" cy="1057275"/>
            <wp:effectExtent l="19050" t="0" r="9525" b="0"/>
            <wp:docPr id="14" name="Kép 14" descr="http://alkatreszek.hu/kepek/hasznosinfok/lambdaszonda/lk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alkatreszek.hu/kepek/hasznosinfok/lambdaszonda/lk8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057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9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(8.ábra) Húzzuk fel ezután a vízszigetelőt az összekötőig. Húzzuk fel ezután a zsugorcsövet középen a csatlakozás helyére.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67025" cy="1133475"/>
            <wp:effectExtent l="19050" t="0" r="9525" b="0"/>
            <wp:docPr id="15" name="Kép 15" descr="http://alkatreszek.hu/kepek/hasznosinfok/lambdaszonda/lk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alkatreszek.hu/kepek/hasznosinfok/lambdaszonda/lk9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10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(9.ábra) Használjunk forrólevegő-fúvót (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pl.hajszárítót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) ahhoz, hogy a zsugorcsövet a csatlakozás helye fölött középen rögzítsük. A vízszigetelt csatlakozás biztosítására a vízszigetelőnek a zsugorcsövön belül kell elhelyezkednie.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876550" cy="866775"/>
            <wp:effectExtent l="19050" t="0" r="0" b="0"/>
            <wp:docPr id="16" name="Kép 16" descr="http://alkatreszek.hu/kepek/hasznosinfok/lambdaszonda/lk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alkatreszek.hu/kepek/hasznosinfok/lambdaszonda/lk10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11</w:t>
      </w:r>
      <w:proofErr w:type="gramStart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.lépés</w:t>
      </w:r>
      <w:proofErr w:type="gramEnd"/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:</w:t>
      </w:r>
      <w:r w:rsidRPr="00924DE8">
        <w:rPr>
          <w:rFonts w:ascii="Arial" w:eastAsia="Times New Roman" w:hAnsi="Arial" w:cs="Arial"/>
          <w:color w:val="474747"/>
          <w:sz w:val="17"/>
          <w:lang w:eastAsia="hu-HU"/>
        </w:rPr>
        <w:t> </w:t>
      </w: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Távolítsuk el az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NTK-szonda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védőfedelét és szereljük be a szondát. Előírt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meghúzűsi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 xml:space="preserve"> nyomaték: M18 = 35-58Nm.</w:t>
      </w:r>
    </w:p>
    <w:p w:rsidR="00924DE8" w:rsidRPr="00924DE8" w:rsidRDefault="00924DE8" w:rsidP="00924DE8">
      <w:pPr>
        <w:shd w:val="clear" w:color="auto" w:fill="F9F9F9"/>
        <w:spacing w:after="0" w:line="240" w:lineRule="auto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lastRenderedPageBreak/>
        <w:t xml:space="preserve">A szonda vezetékeit pontosan úgy kell elhelyezni, ahogy az eredeti szonda vezetékei is elhelyezkedtek. Használjuk fel újra az eredeti rögzítőket. Kerüljük el azt, hogy a vezetékek forró alkatrészekkel (kipufogóval, a katalizátorral) érintkezzenek, vagy dörzsölődjenek. Szükség esetén használjunk </w:t>
      </w:r>
      <w:proofErr w:type="spellStart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kábelkötelegelőt</w:t>
      </w:r>
      <w:proofErr w:type="spellEnd"/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t>.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5048250" cy="1733550"/>
            <wp:effectExtent l="19050" t="0" r="0" b="0"/>
            <wp:docPr id="17" name="Kép 17" descr="http://alkatreszek.hu/kepek/hasznosinfok/lambdaszonda/lk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http://alkatreszek.hu/kepek/hasznosinfok/lambdaszonda/lk11.jpg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0" cy="1733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b/>
          <w:bCs/>
          <w:color w:val="474747"/>
          <w:sz w:val="17"/>
          <w:szCs w:val="17"/>
          <w:lang w:eastAsia="hu-HU"/>
        </w:rPr>
        <w:t>Diagnózis a műhely számára</w: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 w:rsidRPr="00924DE8">
        <w:rPr>
          <w:rFonts w:ascii="Arial" w:eastAsia="Times New Roman" w:hAnsi="Arial" w:cs="Arial"/>
          <w:color w:val="474747"/>
          <w:sz w:val="17"/>
          <w:szCs w:val="17"/>
          <w:lang w:eastAsia="hu-H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p w:rsidR="00924DE8" w:rsidRPr="00924DE8" w:rsidRDefault="00924DE8" w:rsidP="00924DE8">
      <w:pPr>
        <w:shd w:val="clear" w:color="auto" w:fill="F9F9F9"/>
        <w:spacing w:after="0" w:line="240" w:lineRule="auto"/>
        <w:jc w:val="both"/>
        <w:rPr>
          <w:rFonts w:ascii="Arial" w:eastAsia="Times New Roman" w:hAnsi="Arial" w:cs="Arial"/>
          <w:color w:val="474747"/>
          <w:sz w:val="17"/>
          <w:szCs w:val="17"/>
          <w:lang w:eastAsia="hu-HU"/>
        </w:rPr>
      </w:pPr>
      <w:r>
        <w:rPr>
          <w:rFonts w:ascii="Arial" w:eastAsia="Times New Roman" w:hAnsi="Arial" w:cs="Arial"/>
          <w:noProof/>
          <w:color w:val="474747"/>
          <w:sz w:val="17"/>
          <w:szCs w:val="17"/>
          <w:lang w:eastAsia="hu-HU"/>
        </w:rPr>
        <w:drawing>
          <wp:inline distT="0" distB="0" distL="0" distR="0">
            <wp:extent cx="2381250" cy="2381250"/>
            <wp:effectExtent l="19050" t="0" r="0" b="0"/>
            <wp:docPr id="19" name="Kép 19" descr="http://alkatreszek.hu/kepek/hasznosinfok/lambdaszonda/lambda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alkatreszek.hu/kepek/hasznosinfok/lambdaszonda/lambda3.jpg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579D" w:rsidRDefault="00BF579D"/>
    <w:sectPr w:rsidR="00BF579D" w:rsidSect="00BF57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284435"/>
    <w:multiLevelType w:val="multilevel"/>
    <w:tmpl w:val="D4F8E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5F5D1A"/>
    <w:multiLevelType w:val="multilevel"/>
    <w:tmpl w:val="CAF8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290576A"/>
    <w:multiLevelType w:val="multilevel"/>
    <w:tmpl w:val="886C4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CC07485"/>
    <w:multiLevelType w:val="multilevel"/>
    <w:tmpl w:val="898A1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24DE8"/>
    <w:rsid w:val="00924DE8"/>
    <w:rsid w:val="00BF57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F579D"/>
  </w:style>
  <w:style w:type="paragraph" w:styleId="Cmsor2">
    <w:name w:val="heading 2"/>
    <w:basedOn w:val="Norml"/>
    <w:link w:val="Cmsor2Char"/>
    <w:uiPriority w:val="9"/>
    <w:qFormat/>
    <w:rsid w:val="00924DE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924DE8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szovegcim">
    <w:name w:val="szoveg_cim"/>
    <w:basedOn w:val="Bekezdsalapbettpusa"/>
    <w:rsid w:val="00924DE8"/>
  </w:style>
  <w:style w:type="paragraph" w:styleId="NormlWeb">
    <w:name w:val="Normal (Web)"/>
    <w:basedOn w:val="Norml"/>
    <w:uiPriority w:val="99"/>
    <w:semiHidden/>
    <w:unhideWhenUsed/>
    <w:rsid w:val="00924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left">
    <w:name w:val="left"/>
    <w:basedOn w:val="Norml"/>
    <w:rsid w:val="00924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customStyle="1" w:styleId="justify">
    <w:name w:val="justify"/>
    <w:basedOn w:val="Norml"/>
    <w:rsid w:val="00924D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customStyle="1" w:styleId="apple-converted-space">
    <w:name w:val="apple-converted-space"/>
    <w:basedOn w:val="Bekezdsalapbettpusa"/>
    <w:rsid w:val="00924DE8"/>
  </w:style>
  <w:style w:type="paragraph" w:styleId="Buborkszveg">
    <w:name w:val="Balloon Text"/>
    <w:basedOn w:val="Norml"/>
    <w:link w:val="BuborkszvegChar"/>
    <w:uiPriority w:val="99"/>
    <w:semiHidden/>
    <w:unhideWhenUsed/>
    <w:rsid w:val="00924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24D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738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28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8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27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23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7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93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1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640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83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6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0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14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8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84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26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78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812</Words>
  <Characters>5605</Characters>
  <Application>Microsoft Office Word</Application>
  <DocSecurity>0</DocSecurity>
  <Lines>46</Lines>
  <Paragraphs>12</Paragraphs>
  <ScaleCrop>false</ScaleCrop>
  <Company>Microsoft Corporation</Company>
  <LinksUpToDate>false</LinksUpToDate>
  <CharactersWithSpaces>6405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MS-USER</dc:creator>
  <cp:keywords/>
  <dc:description/>
  <cp:lastModifiedBy>MS-USER</cp:lastModifiedBy>
  <cp:revision>1</cp:revision>
  <dcterms:created xsi:type="dcterms:W3CDTF">2014-07-03T09:27:00Z</dcterms:created>
  <dcterms:modified xsi:type="dcterms:W3CDTF">2014-07-03T09:28:00Z</dcterms:modified>
</cp:coreProperties>
</file>